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13BE" w14:textId="77777777" w:rsidR="00740DDD" w:rsidRPr="00227E8E" w:rsidRDefault="003A36D8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2CE22CA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9194CCA" w14:textId="21D31F95" w:rsidR="00740DDD" w:rsidRPr="00227E8E" w:rsidRDefault="003A36D8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1AA3BE13" w14:textId="5DFEF12E" w:rsidR="00740DDD" w:rsidRDefault="008D0152">
      <w:pPr>
        <w:widowControl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t>CCLA CRÉDITO PRIVADO CP FONDO DE INVERSIÓN</w:t>
      </w:r>
    </w:p>
    <w:p w14:paraId="5008D1C5" w14:textId="77777777" w:rsidR="00740DDD" w:rsidRPr="00227E8E" w:rsidRDefault="00740DDD" w:rsidP="00E20E64">
      <w:pPr>
        <w:widowControl/>
        <w:rPr>
          <w:rFonts w:ascii="Times New Roman" w:hAnsi="Times New Roman"/>
          <w:b/>
          <w:szCs w:val="24"/>
        </w:rPr>
      </w:pPr>
    </w:p>
    <w:p w14:paraId="7D644FD9" w14:textId="1A049269" w:rsidR="00740DDD" w:rsidRPr="00227E8E" w:rsidRDefault="003A36D8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EE0615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 w:rsidR="003965D3">
        <w:rPr>
          <w:rFonts w:ascii="Times New Roman" w:hAnsi="Times New Roman"/>
          <w:b/>
          <w:szCs w:val="24"/>
        </w:rPr>
        <w:t>4</w:t>
      </w:r>
    </w:p>
    <w:p w14:paraId="0C583D82" w14:textId="77777777" w:rsidR="00740DDD" w:rsidRPr="00227E8E" w:rsidRDefault="003A36D8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03C5980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164262F6" w14:textId="0DFE1603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="008D0152">
        <w:rPr>
          <w:rFonts w:ascii="Times New Roman" w:hAnsi="Times New Roman"/>
          <w:b/>
          <w:bCs/>
          <w:noProof/>
        </w:rPr>
        <w:t>CCLA Crédito Privado CP Fondo de Inversión</w:t>
      </w:r>
      <w:r w:rsidR="008D0152"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="008D0152">
        <w:rPr>
          <w:rFonts w:ascii="Times New Roman" w:hAnsi="Times New Roman"/>
          <w:b/>
          <w:bCs/>
          <w:noProof/>
        </w:rPr>
        <w:t>17</w:t>
      </w:r>
      <w:r w:rsidR="008D015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de </w:t>
      </w:r>
      <w:r w:rsidR="00A037FC">
        <w:rPr>
          <w:rFonts w:ascii="Times New Roman" w:hAnsi="Times New Roman"/>
          <w:b/>
          <w:bCs/>
        </w:rPr>
        <w:t xml:space="preserve">mayo de </w:t>
      </w:r>
      <w:r>
        <w:rPr>
          <w:rFonts w:ascii="Times New Roman" w:hAnsi="Times New Roman"/>
          <w:b/>
          <w:bCs/>
        </w:rPr>
        <w:t>202</w:t>
      </w:r>
      <w:r w:rsidR="003965D3">
        <w:rPr>
          <w:rFonts w:ascii="Times New Roman" w:hAnsi="Times New Roman"/>
          <w:b/>
          <w:bCs/>
        </w:rPr>
        <w:t>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BDB3A9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46316FB" w14:textId="2DF7A32F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N°20.712 sobre Administración de Fondos de Terceros y Carteras Individuales, su Reglamento el Decreto Supremo de Hacienda N°129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875858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F8F9C79" w14:textId="18FB9A76" w:rsidR="00740DDD" w:rsidRPr="00227E8E" w:rsidRDefault="003A36D8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F54DA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7372BC6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B28B5F" w14:textId="77777777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39967C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F2FBDFF" w14:textId="74D291F6" w:rsidR="00740DDD" w:rsidRPr="00227E8E" w:rsidRDefault="003A36D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F54DA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E20E6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E20E64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1598C50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0CAFB27" w14:textId="77777777" w:rsidR="00740DDD" w:rsidRPr="00227E8E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611D2B3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4CCD41A" w14:textId="77777777" w:rsidR="00740DDD" w:rsidRPr="00227E8E" w:rsidRDefault="003A36D8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0F1B05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30659EA" w14:textId="77777777" w:rsidR="00740DDD" w:rsidRPr="00227E8E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45B41FD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A36D0BA" w14:textId="77777777" w:rsidR="00740DDD" w:rsidRDefault="003A36D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ECF07" w14:textId="77777777" w:rsidR="00F26CB1" w:rsidRDefault="003A36D8">
      <w:r>
        <w:separator/>
      </w:r>
    </w:p>
  </w:endnote>
  <w:endnote w:type="continuationSeparator" w:id="0">
    <w:p w14:paraId="714C3A4A" w14:textId="77777777" w:rsidR="00F26CB1" w:rsidRDefault="003A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E535" w14:textId="77777777" w:rsidR="00740DDD" w:rsidRDefault="0074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F223" w14:textId="77777777" w:rsidR="00740DDD" w:rsidRDefault="00740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3873" w14:textId="77777777" w:rsidR="00740DDD" w:rsidRDefault="00740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455D" w14:textId="77777777" w:rsidR="00F26CB1" w:rsidRDefault="003A36D8">
      <w:r>
        <w:separator/>
      </w:r>
    </w:p>
  </w:footnote>
  <w:footnote w:type="continuationSeparator" w:id="0">
    <w:p w14:paraId="148E523B" w14:textId="77777777" w:rsidR="00F26CB1" w:rsidRDefault="003A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270F" w14:textId="77777777" w:rsidR="00740DDD" w:rsidRDefault="0074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7762" w14:textId="77777777" w:rsidR="00740DDD" w:rsidRDefault="00740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2A65" w14:textId="77777777" w:rsidR="00740DDD" w:rsidRDefault="00740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1A4F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D0152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BYE!17661796.1</documentid>
  <senderid>MMUJICA</senderid>
  <senderemail>MMUJICA@BYE.CL</senderemail>
  <lastmodified>2024-04-30T16:06:00.0000000-04:00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4E83F-C9D8-4020-8E1E-A61EF0012996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306206-D9E2-4366-AD31-E5DBE9CBD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</cp:lastModifiedBy>
  <cp:revision>11</cp:revision>
  <dcterms:created xsi:type="dcterms:W3CDTF">2023-04-25T21:13:00Z</dcterms:created>
  <dcterms:modified xsi:type="dcterms:W3CDTF">2024-04-30T20:06:00Z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#17661796v1&lt;BYE&gt; - 1.b.1. Poder AOA y AEA 2024 - CCLA Credito Privado CP Fondo de Inversion</vt:lpwstr>
  </property>
</Properties>
</file>